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  <w:ind w:left="3599" w:right="3189"/>
        <w:jc w:val="center"/>
      </w:pPr>
      <w:r>
        <w:rPr/>
        <w:t>CURRÍCULUM</w:t>
      </w:r>
      <w:r>
        <w:rPr>
          <w:spacing w:val="-8"/>
        </w:rPr>
        <w:t> </w:t>
      </w:r>
      <w:r>
        <w:rPr/>
        <w:t>VITAE</w:t>
      </w:r>
    </w:p>
    <w:p>
      <w:pPr>
        <w:spacing w:before="8"/>
        <w:ind w:left="3599" w:right="3107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3"/>
          <w:sz w:val="8"/>
        </w:rPr>
        <w:t> </w:t>
      </w:r>
      <w:r>
        <w:rPr>
          <w:b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5998"/>
      </w:tblGrid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GLADIS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PATRICIA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MONTAÑO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BAUTISTA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NIVEL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TAQUIMECANOGRAFA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sz w:val="20"/>
                </w:rPr>
                <w:t>Patrix_1975@hotmail.com</w:t>
              </w:r>
            </w:hyperlink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9511340842</w:t>
            </w:r>
          </w:p>
        </w:tc>
      </w:tr>
    </w:tbl>
    <w:p>
      <w:pPr>
        <w:pStyle w:val="BodyText"/>
        <w:spacing w:before="7"/>
        <w:rPr>
          <w:sz w:val="16"/>
        </w:rPr>
      </w:pPr>
      <w:r>
        <w:rPr/>
        <w:pict>
          <v:group style="position:absolute;margin-left:70.823997pt;margin-top:11.51998pt;width:442.05pt;height:24pt;mso-position-horizontal-relative:page;mso-position-vertical-relative:paragraph;z-index:-15728640;mso-wrap-distance-left:0;mso-wrap-distance-right:0" coordorigin="1416,230" coordsize="8841,48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104;top:235;width:5148;height:471" type="#_x0000_t202" filled="false" stroked="true" strokeweight=".48004pt" strokecolor="#000000">
              <v:textbox inset="0,0,0,0">
                <w:txbxContent>
                  <w:p>
                    <w:pPr>
                      <w:spacing w:before="115"/>
                      <w:ind w:left="1791" w:right="1784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BACHILLERATO</w:t>
                    </w:r>
                  </w:p>
                </w:txbxContent>
              </v:textbox>
              <v:stroke dashstyle="solid"/>
              <w10:wrap type="none"/>
            </v:shape>
            <v:shape style="position:absolute;left:1421;top:235;width:3684;height:471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105" w:right="171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NIVEL MÁXIMO DE ESTUDIOS CON</w:t>
                    </w:r>
                    <w:r>
                      <w:rPr>
                        <w:b/>
                        <w:spacing w:val="-5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DOCUMENTO COMPROBATORIO: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36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line="225" w:lineRule="exact"/>
              <w:ind w:left="1915" w:right="1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LABORAL TRES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12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COLEGIO DE ESTUDIOS CIENTIFICOS Y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TECNOLÓGICOS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OAXACA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TAQUIMECANOGRAFA</w:t>
            </w:r>
          </w:p>
        </w:tc>
      </w:tr>
      <w:tr>
        <w:trPr>
          <w:trHeight w:val="229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01/09/2006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61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 w:before="115"/>
              <w:ind w:left="1475" w:right="14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GENTE NUEVA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6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PROMOTORA DE GENERADORAS DE</w:t>
            </w:r>
            <w:r>
              <w:rPr>
                <w:rFonts w:ascii="Arial MT"/>
                <w:spacing w:val="-53"/>
                <w:sz w:val="20"/>
              </w:rPr>
              <w:t> </w:t>
            </w:r>
            <w:r>
              <w:rPr>
                <w:rFonts w:ascii="Arial MT"/>
                <w:sz w:val="20"/>
              </w:rPr>
              <w:t>INGRESOS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15/ENERO/1995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30/MAYO/1999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99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line="225" w:lineRule="exact"/>
              <w:ind w:left="1915" w:right="18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TRES ÚLTIMOS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6" w:lineRule="exact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800" w:bottom="28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trix_1975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2023-06-09T16:23:17Z</dcterms:created>
  <dcterms:modified xsi:type="dcterms:W3CDTF">2023-06-09T16:23:17Z</dcterms:modified>
</cp:coreProperties>
</file>